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1AF2" w14:textId="273905C2" w:rsidR="007A3897" w:rsidRPr="005A3A21" w:rsidRDefault="007A3897" w:rsidP="007A3897">
      <w:pPr>
        <w:jc w:val="center"/>
        <w:rPr>
          <w:b/>
          <w:sz w:val="24"/>
          <w:szCs w:val="24"/>
        </w:rPr>
      </w:pPr>
      <w:r w:rsidRPr="005A3A21">
        <w:rPr>
          <w:b/>
          <w:sz w:val="24"/>
          <w:szCs w:val="24"/>
        </w:rPr>
        <w:t xml:space="preserve">INSURANCE </w:t>
      </w:r>
      <w:r w:rsidR="0091750A">
        <w:rPr>
          <w:b/>
          <w:sz w:val="24"/>
          <w:szCs w:val="24"/>
        </w:rPr>
        <w:t xml:space="preserve">GUIDANCE </w:t>
      </w:r>
      <w:r w:rsidRPr="005A3A21">
        <w:rPr>
          <w:b/>
          <w:sz w:val="24"/>
          <w:szCs w:val="24"/>
        </w:rPr>
        <w:t xml:space="preserve">FOR </w:t>
      </w:r>
      <w:r w:rsidR="009B1EA7">
        <w:rPr>
          <w:b/>
          <w:sz w:val="24"/>
          <w:szCs w:val="24"/>
        </w:rPr>
        <w:t xml:space="preserve">SHEEP DOG </w:t>
      </w:r>
      <w:r w:rsidRPr="005A3A21">
        <w:rPr>
          <w:b/>
          <w:sz w:val="24"/>
          <w:szCs w:val="24"/>
        </w:rPr>
        <w:t>TRIALS</w:t>
      </w:r>
    </w:p>
    <w:p w14:paraId="2508EC86" w14:textId="519EB6A5" w:rsidR="0033562C" w:rsidRDefault="007A3897" w:rsidP="00247C80">
      <w:r w:rsidRPr="0061518E">
        <w:t xml:space="preserve">The Affiliated Trial Secretary (the </w:t>
      </w:r>
      <w:r w:rsidR="00F077C1" w:rsidRPr="0061518E">
        <w:t>D</w:t>
      </w:r>
      <w:r w:rsidRPr="0061518E">
        <w:t xml:space="preserve">esignated </w:t>
      </w:r>
      <w:r w:rsidR="00F077C1" w:rsidRPr="0061518E">
        <w:t>O</w:t>
      </w:r>
      <w:r w:rsidRPr="0061518E">
        <w:t xml:space="preserve">fficial) is responsible for ensuring compliance with the conditions of insurance. </w:t>
      </w:r>
    </w:p>
    <w:p w14:paraId="71005968" w14:textId="08633542" w:rsidR="0091750A" w:rsidRDefault="007A3897" w:rsidP="00776630">
      <w:r w:rsidRPr="0091750A">
        <w:rPr>
          <w:bCs/>
        </w:rPr>
        <w:t>In particular</w:t>
      </w:r>
      <w:r w:rsidR="0091750A" w:rsidRPr="0091750A">
        <w:rPr>
          <w:bCs/>
        </w:rPr>
        <w:t xml:space="preserve"> they </w:t>
      </w:r>
      <w:r w:rsidRPr="0091750A">
        <w:rPr>
          <w:bCs/>
        </w:rPr>
        <w:t>should</w:t>
      </w:r>
      <w:r w:rsidR="0091750A" w:rsidRPr="0091750A">
        <w:rPr>
          <w:bCs/>
        </w:rPr>
        <w:t xml:space="preserve"> undertake a risk assessment</w:t>
      </w:r>
      <w:r w:rsidR="0091750A">
        <w:t xml:space="preserve"> (see sample) and ensure that all reasonable steps are taken to identify and remove any hazard at the earliest opportunity by instruction, training, or supervision as appropriate.</w:t>
      </w:r>
    </w:p>
    <w:p w14:paraId="17FE412F" w14:textId="181DDB42" w:rsidR="00247C80" w:rsidRPr="004E663C" w:rsidRDefault="00C46CBC" w:rsidP="00C24C76">
      <w:pPr>
        <w:rPr>
          <w:rFonts w:eastAsia="Times New Roman" w:cstheme="minorHAnsi"/>
          <w:lang w:eastAsia="en-GB"/>
        </w:rPr>
      </w:pPr>
      <w:r w:rsidRPr="004E663C">
        <w:t>Areas to consider a</w:t>
      </w:r>
      <w:r w:rsidR="00CC5437" w:rsidRPr="004E663C">
        <w:t>nd examples of possible controls</w:t>
      </w:r>
      <w:r w:rsidRPr="004E663C">
        <w:t xml:space="preserve"> </w:t>
      </w:r>
      <w:r w:rsidR="00CC5437" w:rsidRPr="004E663C">
        <w:t>are included.</w:t>
      </w:r>
      <w:r w:rsidR="00C24C76">
        <w:t xml:space="preserve"> Al</w:t>
      </w:r>
      <w:r w:rsidR="00F077C1" w:rsidRPr="004E663C">
        <w:t xml:space="preserve">l </w:t>
      </w:r>
      <w:r w:rsidR="0033562C" w:rsidRPr="004E663C">
        <w:t xml:space="preserve">the </w:t>
      </w:r>
      <w:r w:rsidRPr="004E663C">
        <w:t xml:space="preserve">other </w:t>
      </w:r>
      <w:r w:rsidR="00F077C1" w:rsidRPr="004E663C">
        <w:t>conditions are noted on the NWSDS website</w:t>
      </w:r>
      <w:r w:rsidR="00A36DA6">
        <w:t xml:space="preserve"> (Trials / Insurance)</w:t>
      </w:r>
      <w:r w:rsidR="00F077C1" w:rsidRPr="004E663C">
        <w:t>.</w:t>
      </w:r>
      <w:r w:rsidR="00247C80" w:rsidRPr="004E663C">
        <w:t xml:space="preserve"> </w:t>
      </w:r>
    </w:p>
    <w:p w14:paraId="53F06FB8" w14:textId="35811843" w:rsidR="00A36DA6" w:rsidRDefault="00247C80" w:rsidP="004E663C">
      <w:pPr>
        <w:rPr>
          <w:rFonts w:eastAsia="Times New Roman" w:cstheme="minorHAnsi"/>
          <w:color w:val="333333"/>
          <w:lang w:eastAsia="en-GB"/>
        </w:rPr>
      </w:pPr>
      <w:r w:rsidRPr="0061518E">
        <w:rPr>
          <w:rFonts w:ascii="Calibri" w:eastAsia="Times New Roman" w:hAnsi="Calibri" w:cs="Calibri"/>
        </w:rPr>
        <w:t xml:space="preserve">Overall responsibility for Health and Safety </w:t>
      </w:r>
      <w:r w:rsidR="0033562C">
        <w:rPr>
          <w:rFonts w:ascii="Calibri" w:eastAsia="Times New Roman" w:hAnsi="Calibri" w:cs="Calibri"/>
        </w:rPr>
        <w:t>(H&amp;S)</w:t>
      </w:r>
      <w:r w:rsidR="004E663C">
        <w:rPr>
          <w:rFonts w:ascii="Calibri" w:eastAsia="Times New Roman" w:hAnsi="Calibri" w:cs="Calibri"/>
        </w:rPr>
        <w:t xml:space="preserve"> </w:t>
      </w:r>
      <w:r w:rsidR="00776630">
        <w:rPr>
          <w:rFonts w:ascii="Calibri" w:eastAsia="Times New Roman" w:hAnsi="Calibri" w:cs="Calibri"/>
        </w:rPr>
        <w:t xml:space="preserve">at trials </w:t>
      </w:r>
      <w:r w:rsidRPr="0061518E">
        <w:rPr>
          <w:rFonts w:ascii="Calibri" w:eastAsia="Times New Roman" w:hAnsi="Calibri" w:cs="Calibri"/>
        </w:rPr>
        <w:t xml:space="preserve">rests with the </w:t>
      </w:r>
      <w:r w:rsidR="00776630">
        <w:rPr>
          <w:rFonts w:eastAsia="Times New Roman" w:cstheme="minorHAnsi"/>
          <w:color w:val="333333"/>
          <w:lang w:eastAsia="en-GB"/>
        </w:rPr>
        <w:t>Affiliated Trial Secretary a</w:t>
      </w:r>
      <w:r w:rsidR="00F077C1" w:rsidRPr="0061518E">
        <w:rPr>
          <w:rFonts w:eastAsia="Times New Roman" w:cstheme="minorHAnsi"/>
          <w:color w:val="333333"/>
          <w:lang w:eastAsia="en-GB"/>
        </w:rPr>
        <w:t>nd Trials Committee</w:t>
      </w:r>
      <w:r w:rsidRPr="0061518E">
        <w:rPr>
          <w:rFonts w:eastAsia="Times New Roman" w:cstheme="minorHAnsi"/>
          <w:color w:val="333333"/>
          <w:lang w:eastAsia="en-GB"/>
        </w:rPr>
        <w:t xml:space="preserve">. </w:t>
      </w:r>
      <w:r w:rsidR="00C46CBC" w:rsidRPr="0061518E">
        <w:rPr>
          <w:rFonts w:eastAsia="Times New Roman" w:cstheme="minorHAnsi"/>
          <w:color w:val="333333"/>
          <w:lang w:eastAsia="en-GB"/>
        </w:rPr>
        <w:t xml:space="preserve">A </w:t>
      </w:r>
      <w:r w:rsidR="00A36DA6">
        <w:rPr>
          <w:rFonts w:eastAsia="Times New Roman" w:cstheme="minorHAnsi"/>
          <w:color w:val="333333"/>
          <w:lang w:eastAsia="en-GB"/>
        </w:rPr>
        <w:t>f</w:t>
      </w:r>
      <w:r w:rsidR="00776630">
        <w:rPr>
          <w:rFonts w:eastAsia="Times New Roman" w:cstheme="minorHAnsi"/>
          <w:color w:val="333333"/>
          <w:lang w:eastAsia="en-GB"/>
        </w:rPr>
        <w:t xml:space="preserve">ormal </w:t>
      </w:r>
      <w:r w:rsidR="00C46CBC" w:rsidRPr="0061518E">
        <w:rPr>
          <w:rFonts w:eastAsia="Times New Roman" w:cstheme="minorHAnsi"/>
          <w:color w:val="333333"/>
          <w:lang w:eastAsia="en-GB"/>
        </w:rPr>
        <w:t xml:space="preserve">risk </w:t>
      </w:r>
      <w:r w:rsidR="00C46CBC" w:rsidRPr="00A36DA6">
        <w:rPr>
          <w:rFonts w:eastAsia="Times New Roman" w:cstheme="minorHAnsi"/>
          <w:color w:val="333333"/>
          <w:lang w:eastAsia="en-GB"/>
        </w:rPr>
        <w:t xml:space="preserve">assessment </w:t>
      </w:r>
      <w:r w:rsidR="00227596" w:rsidRPr="00A36DA6">
        <w:rPr>
          <w:rFonts w:eastAsia="Times New Roman" w:cstheme="minorHAnsi"/>
          <w:color w:val="333333"/>
          <w:lang w:eastAsia="en-GB"/>
        </w:rPr>
        <w:t>could</w:t>
      </w:r>
      <w:r w:rsidR="00776630" w:rsidRPr="00A36DA6">
        <w:rPr>
          <w:rFonts w:eastAsia="Times New Roman" w:cstheme="minorHAnsi"/>
          <w:color w:val="333333"/>
          <w:lang w:eastAsia="en-GB"/>
        </w:rPr>
        <w:t xml:space="preserve"> identify</w:t>
      </w:r>
      <w:r w:rsidR="00776630">
        <w:rPr>
          <w:rFonts w:eastAsia="Times New Roman" w:cstheme="minorHAnsi"/>
          <w:color w:val="333333"/>
          <w:lang w:eastAsia="en-GB"/>
        </w:rPr>
        <w:t xml:space="preserve"> hazards which may </w:t>
      </w:r>
      <w:r w:rsidR="00C46CBC" w:rsidRPr="0061518E">
        <w:rPr>
          <w:rFonts w:eastAsia="Times New Roman" w:cstheme="minorHAnsi"/>
          <w:color w:val="333333"/>
          <w:lang w:eastAsia="en-GB"/>
        </w:rPr>
        <w:t>cause harm to people on the trial field. </w:t>
      </w:r>
      <w:r w:rsidRPr="0061518E">
        <w:rPr>
          <w:rFonts w:eastAsia="Times New Roman" w:cstheme="minorHAnsi"/>
          <w:color w:val="333333"/>
          <w:lang w:eastAsia="en-GB"/>
        </w:rPr>
        <w:t>Th</w:t>
      </w:r>
      <w:r w:rsidR="00776630">
        <w:rPr>
          <w:rFonts w:eastAsia="Times New Roman" w:cstheme="minorHAnsi"/>
          <w:color w:val="333333"/>
          <w:lang w:eastAsia="en-GB"/>
        </w:rPr>
        <w:t xml:space="preserve">is </w:t>
      </w:r>
      <w:r w:rsidR="00227596">
        <w:rPr>
          <w:rFonts w:eastAsia="Times New Roman" w:cstheme="minorHAnsi"/>
          <w:color w:val="333333"/>
          <w:lang w:eastAsia="en-GB"/>
        </w:rPr>
        <w:t xml:space="preserve">could help </w:t>
      </w:r>
      <w:r w:rsidR="00F077C1" w:rsidRPr="0061518E">
        <w:rPr>
          <w:rFonts w:eastAsia="Times New Roman" w:cstheme="minorHAnsi"/>
          <w:color w:val="333333"/>
          <w:lang w:eastAsia="en-GB"/>
        </w:rPr>
        <w:t>determine whether there are sufficient precautions in place, or if more action is needed to prevent harm being done.</w:t>
      </w:r>
      <w:r w:rsidR="009B1EA7" w:rsidRPr="0061518E">
        <w:rPr>
          <w:rFonts w:eastAsia="Times New Roman" w:cstheme="minorHAnsi"/>
          <w:color w:val="333333"/>
          <w:lang w:eastAsia="en-GB"/>
        </w:rPr>
        <w:t xml:space="preserve"> Key steps</w:t>
      </w:r>
      <w:r w:rsidR="00227596">
        <w:rPr>
          <w:rFonts w:eastAsia="Times New Roman" w:cstheme="minorHAnsi"/>
          <w:color w:val="333333"/>
          <w:lang w:eastAsia="en-GB"/>
        </w:rPr>
        <w:t xml:space="preserve"> in i</w:t>
      </w:r>
      <w:r w:rsidR="004E663C">
        <w:rPr>
          <w:rFonts w:eastAsia="Times New Roman" w:cstheme="minorHAnsi"/>
          <w:color w:val="333333"/>
          <w:lang w:eastAsia="en-GB"/>
        </w:rPr>
        <w:t xml:space="preserve">dentifying possible </w:t>
      </w:r>
      <w:r w:rsidR="00F077C1" w:rsidRPr="0061518E">
        <w:rPr>
          <w:rFonts w:eastAsia="Times New Roman" w:cstheme="minorHAnsi"/>
          <w:color w:val="333333"/>
          <w:lang w:eastAsia="en-GB"/>
        </w:rPr>
        <w:t>hazards</w:t>
      </w:r>
      <w:r w:rsidR="00227596">
        <w:rPr>
          <w:rFonts w:eastAsia="Times New Roman" w:cstheme="minorHAnsi"/>
          <w:color w:val="333333"/>
          <w:lang w:eastAsia="en-GB"/>
        </w:rPr>
        <w:t xml:space="preserve"> are</w:t>
      </w:r>
      <w:r w:rsidR="004E663C">
        <w:rPr>
          <w:rFonts w:eastAsia="Times New Roman" w:cstheme="minorHAnsi"/>
          <w:color w:val="333333"/>
          <w:lang w:eastAsia="en-GB"/>
        </w:rPr>
        <w:t xml:space="preserve"> determining </w:t>
      </w:r>
      <w:r w:rsidR="00A36DA6">
        <w:rPr>
          <w:rFonts w:eastAsia="Times New Roman" w:cstheme="minorHAnsi"/>
          <w:color w:val="333333"/>
          <w:lang w:eastAsia="en-GB"/>
        </w:rPr>
        <w:t>–</w:t>
      </w:r>
    </w:p>
    <w:p w14:paraId="11542DCB" w14:textId="2E1ACC5B" w:rsidR="00A36DA6" w:rsidRDefault="00F077C1" w:rsidP="00A36DA6">
      <w:pPr>
        <w:pStyle w:val="ListParagraph"/>
        <w:numPr>
          <w:ilvl w:val="0"/>
          <w:numId w:val="8"/>
        </w:numPr>
        <w:rPr>
          <w:rFonts w:eastAsia="Times New Roman" w:cstheme="minorHAnsi"/>
          <w:color w:val="333333"/>
          <w:lang w:eastAsia="en-GB"/>
        </w:rPr>
      </w:pPr>
      <w:r w:rsidRPr="00A36DA6">
        <w:rPr>
          <w:rFonts w:eastAsia="Times New Roman" w:cstheme="minorHAnsi"/>
          <w:color w:val="333333"/>
          <w:lang w:eastAsia="en-GB"/>
        </w:rPr>
        <w:t xml:space="preserve">who may be harmed and </w:t>
      </w:r>
      <w:r w:rsidR="00A36DA6" w:rsidRPr="00A36DA6">
        <w:rPr>
          <w:rFonts w:eastAsia="Times New Roman" w:cstheme="minorHAnsi"/>
          <w:color w:val="333333"/>
          <w:lang w:eastAsia="en-GB"/>
        </w:rPr>
        <w:t>how?</w:t>
      </w:r>
    </w:p>
    <w:p w14:paraId="02F41320" w14:textId="77777777" w:rsidR="00A36DA6" w:rsidRDefault="004E663C" w:rsidP="00A36DA6">
      <w:pPr>
        <w:pStyle w:val="ListParagraph"/>
        <w:numPr>
          <w:ilvl w:val="0"/>
          <w:numId w:val="8"/>
        </w:numPr>
        <w:rPr>
          <w:rFonts w:eastAsia="Times New Roman" w:cstheme="minorHAnsi"/>
          <w:color w:val="333333"/>
          <w:lang w:eastAsia="en-GB"/>
        </w:rPr>
      </w:pPr>
      <w:r w:rsidRPr="00A36DA6">
        <w:rPr>
          <w:rFonts w:eastAsia="Times New Roman" w:cstheme="minorHAnsi"/>
          <w:color w:val="333333"/>
          <w:lang w:eastAsia="en-GB"/>
        </w:rPr>
        <w:t>assessing</w:t>
      </w:r>
      <w:r w:rsidR="00F077C1" w:rsidRPr="00A36DA6">
        <w:rPr>
          <w:rFonts w:eastAsia="Times New Roman" w:cstheme="minorHAnsi"/>
          <w:color w:val="333333"/>
          <w:lang w:eastAsia="en-GB"/>
        </w:rPr>
        <w:t xml:space="preserve"> the risks</w:t>
      </w:r>
    </w:p>
    <w:p w14:paraId="4E3CB256" w14:textId="77777777" w:rsidR="00A36DA6" w:rsidRDefault="004E663C" w:rsidP="00A36DA6">
      <w:pPr>
        <w:pStyle w:val="ListParagraph"/>
        <w:numPr>
          <w:ilvl w:val="0"/>
          <w:numId w:val="8"/>
        </w:numPr>
        <w:rPr>
          <w:rFonts w:eastAsia="Times New Roman" w:cstheme="minorHAnsi"/>
          <w:color w:val="333333"/>
          <w:lang w:eastAsia="en-GB"/>
        </w:rPr>
      </w:pPr>
      <w:r w:rsidRPr="00A36DA6">
        <w:rPr>
          <w:rFonts w:eastAsia="Times New Roman" w:cstheme="minorHAnsi"/>
          <w:color w:val="333333"/>
          <w:lang w:eastAsia="en-GB"/>
        </w:rPr>
        <w:t>r</w:t>
      </w:r>
      <w:r w:rsidR="00F077C1" w:rsidRPr="00A36DA6">
        <w:rPr>
          <w:rFonts w:eastAsia="Times New Roman" w:cstheme="minorHAnsi"/>
          <w:color w:val="333333"/>
          <w:lang w:eastAsia="en-GB"/>
        </w:rPr>
        <w:t>ecord</w:t>
      </w:r>
      <w:r w:rsidRPr="00A36DA6">
        <w:rPr>
          <w:rFonts w:eastAsia="Times New Roman" w:cstheme="minorHAnsi"/>
          <w:color w:val="333333"/>
          <w:lang w:eastAsia="en-GB"/>
        </w:rPr>
        <w:t>ing</w:t>
      </w:r>
      <w:r w:rsidR="00F077C1" w:rsidRPr="00A36DA6">
        <w:rPr>
          <w:rFonts w:eastAsia="Times New Roman" w:cstheme="minorHAnsi"/>
          <w:color w:val="333333"/>
          <w:lang w:eastAsia="en-GB"/>
        </w:rPr>
        <w:t xml:space="preserve"> the find</w:t>
      </w:r>
      <w:r w:rsidR="00C46CBC" w:rsidRPr="00A36DA6">
        <w:rPr>
          <w:rFonts w:eastAsia="Times New Roman" w:cstheme="minorHAnsi"/>
          <w:color w:val="333333"/>
          <w:lang w:eastAsia="en-GB"/>
        </w:rPr>
        <w:t>ing</w:t>
      </w:r>
      <w:r w:rsidR="00F077C1" w:rsidRPr="00A36DA6">
        <w:rPr>
          <w:rFonts w:eastAsia="Times New Roman" w:cstheme="minorHAnsi"/>
          <w:color w:val="333333"/>
          <w:lang w:eastAsia="en-GB"/>
        </w:rPr>
        <w:t>s</w:t>
      </w:r>
    </w:p>
    <w:p w14:paraId="743D5CEC" w14:textId="0F7ED1AA" w:rsidR="00F077C1" w:rsidRPr="00A36DA6" w:rsidRDefault="004E663C" w:rsidP="00A36DA6">
      <w:pPr>
        <w:pStyle w:val="ListParagraph"/>
        <w:numPr>
          <w:ilvl w:val="0"/>
          <w:numId w:val="8"/>
        </w:numPr>
        <w:rPr>
          <w:rFonts w:eastAsia="Times New Roman" w:cstheme="minorHAnsi"/>
          <w:color w:val="333333"/>
          <w:lang w:eastAsia="en-GB"/>
        </w:rPr>
      </w:pPr>
      <w:r w:rsidRPr="00A36DA6">
        <w:rPr>
          <w:rFonts w:eastAsia="Times New Roman" w:cstheme="minorHAnsi"/>
          <w:color w:val="333333"/>
          <w:lang w:eastAsia="en-GB"/>
        </w:rPr>
        <w:t>r</w:t>
      </w:r>
      <w:r w:rsidR="00F077C1" w:rsidRPr="00A36DA6">
        <w:rPr>
          <w:rFonts w:eastAsia="Times New Roman" w:cstheme="minorHAnsi"/>
          <w:color w:val="333333"/>
          <w:lang w:eastAsia="en-GB"/>
        </w:rPr>
        <w:t>eview</w:t>
      </w:r>
      <w:r w:rsidRPr="00A36DA6">
        <w:rPr>
          <w:rFonts w:eastAsia="Times New Roman" w:cstheme="minorHAnsi"/>
          <w:color w:val="333333"/>
          <w:lang w:eastAsia="en-GB"/>
        </w:rPr>
        <w:t xml:space="preserve">ing </w:t>
      </w:r>
      <w:r w:rsidR="00F077C1" w:rsidRPr="00A36DA6">
        <w:rPr>
          <w:rFonts w:eastAsia="Times New Roman" w:cstheme="minorHAnsi"/>
          <w:color w:val="333333"/>
          <w:lang w:eastAsia="en-GB"/>
        </w:rPr>
        <w:t>the assessment</w:t>
      </w:r>
      <w:r w:rsidRPr="00A36DA6">
        <w:rPr>
          <w:rFonts w:eastAsia="Times New Roman" w:cstheme="minorHAnsi"/>
          <w:color w:val="333333"/>
          <w:lang w:eastAsia="en-GB"/>
        </w:rPr>
        <w:t>.</w:t>
      </w:r>
    </w:p>
    <w:p w14:paraId="7122B721" w14:textId="23058C41" w:rsidR="00F077C1" w:rsidRPr="00A36DA6" w:rsidRDefault="009B1EA7" w:rsidP="00F077C1">
      <w:pPr>
        <w:shd w:val="clear" w:color="auto" w:fill="FFFFFF"/>
        <w:spacing w:after="150" w:line="240" w:lineRule="auto"/>
        <w:rPr>
          <w:rFonts w:eastAsia="Times New Roman" w:cstheme="minorHAnsi"/>
          <w:bCs/>
          <w:color w:val="333333"/>
          <w:lang w:eastAsia="en-GB"/>
        </w:rPr>
      </w:pPr>
      <w:r w:rsidRPr="00A36DA6">
        <w:rPr>
          <w:rFonts w:eastAsia="Times New Roman" w:cstheme="minorHAnsi"/>
          <w:bCs/>
          <w:color w:val="333333"/>
          <w:lang w:eastAsia="en-GB"/>
        </w:rPr>
        <w:t>R</w:t>
      </w:r>
      <w:r w:rsidR="00F077C1" w:rsidRPr="00A36DA6">
        <w:rPr>
          <w:rFonts w:eastAsia="Times New Roman" w:cstheme="minorHAnsi"/>
          <w:bCs/>
          <w:color w:val="333333"/>
          <w:lang w:eastAsia="en-GB"/>
        </w:rPr>
        <w:t xml:space="preserve">emember </w:t>
      </w:r>
      <w:r w:rsidRPr="00A36DA6">
        <w:rPr>
          <w:rFonts w:eastAsia="Times New Roman" w:cstheme="minorHAnsi"/>
          <w:bCs/>
          <w:color w:val="333333"/>
          <w:lang w:eastAsia="en-GB"/>
        </w:rPr>
        <w:t xml:space="preserve">that </w:t>
      </w:r>
      <w:r w:rsidR="00227596" w:rsidRPr="00A36DA6">
        <w:rPr>
          <w:rFonts w:eastAsia="Times New Roman" w:cstheme="minorHAnsi"/>
          <w:bCs/>
          <w:color w:val="333333"/>
          <w:lang w:eastAsia="en-GB"/>
        </w:rPr>
        <w:t>the</w:t>
      </w:r>
      <w:r w:rsidR="00A36DA6" w:rsidRPr="00A36DA6">
        <w:rPr>
          <w:rFonts w:ascii="Calibri" w:eastAsia="Times New Roman" w:hAnsi="Calibri" w:cs="Calibri"/>
          <w:bCs/>
        </w:rPr>
        <w:t xml:space="preserve"> </w:t>
      </w:r>
      <w:r w:rsidR="00A36DA6" w:rsidRPr="00A36DA6">
        <w:rPr>
          <w:rFonts w:eastAsia="Times New Roman" w:cstheme="minorHAnsi"/>
          <w:bCs/>
          <w:color w:val="333333"/>
          <w:lang w:eastAsia="en-GB"/>
        </w:rPr>
        <w:t>Affiliated Trial Secretary and Trials Committee</w:t>
      </w:r>
      <w:r w:rsidR="00227596" w:rsidRPr="00A36DA6">
        <w:rPr>
          <w:rFonts w:eastAsia="Times New Roman" w:cstheme="minorHAnsi"/>
          <w:bCs/>
          <w:color w:val="333333"/>
          <w:lang w:eastAsia="en-GB"/>
        </w:rPr>
        <w:t xml:space="preserve"> </w:t>
      </w:r>
      <w:r w:rsidR="00A36DA6" w:rsidRPr="00A36DA6">
        <w:rPr>
          <w:rFonts w:eastAsia="Times New Roman" w:cstheme="minorHAnsi"/>
          <w:bCs/>
          <w:color w:val="333333"/>
          <w:lang w:eastAsia="en-GB"/>
        </w:rPr>
        <w:t>h</w:t>
      </w:r>
      <w:r w:rsidR="00F077C1" w:rsidRPr="00A36DA6">
        <w:rPr>
          <w:rFonts w:eastAsia="Times New Roman" w:cstheme="minorHAnsi"/>
          <w:bCs/>
          <w:color w:val="333333"/>
          <w:lang w:eastAsia="en-GB"/>
        </w:rPr>
        <w:t xml:space="preserve">ave a "Duty of Care" to all who attend </w:t>
      </w:r>
      <w:r w:rsidRPr="00A36DA6">
        <w:rPr>
          <w:rFonts w:eastAsia="Times New Roman" w:cstheme="minorHAnsi"/>
          <w:bCs/>
          <w:color w:val="333333"/>
          <w:lang w:eastAsia="en-GB"/>
        </w:rPr>
        <w:t>the trial</w:t>
      </w:r>
      <w:r w:rsidR="00F077C1" w:rsidRPr="00A36DA6">
        <w:rPr>
          <w:rFonts w:eastAsia="Times New Roman" w:cstheme="minorHAnsi"/>
          <w:bCs/>
          <w:color w:val="333333"/>
          <w:lang w:eastAsia="en-GB"/>
        </w:rPr>
        <w:t>.</w:t>
      </w:r>
    </w:p>
    <w:p w14:paraId="701E4870" w14:textId="0939181E" w:rsidR="00F96C90" w:rsidRDefault="00247C80" w:rsidP="00227596">
      <w:pPr>
        <w:autoSpaceDE w:val="0"/>
        <w:autoSpaceDN w:val="0"/>
        <w:adjustRightInd w:val="0"/>
        <w:rPr>
          <w:rFonts w:ascii="Calibri" w:eastAsia="Times New Roman" w:hAnsi="Calibri" w:cs="Calibri"/>
        </w:rPr>
      </w:pPr>
      <w:r w:rsidRPr="0061518E">
        <w:rPr>
          <w:rFonts w:ascii="Calibri" w:eastAsia="Times New Roman" w:hAnsi="Calibri" w:cs="Calibri"/>
        </w:rPr>
        <w:t xml:space="preserve">All those involved with the Trial have legal responsibilities to take care of their own H&amp;S and that of others and to co-operate in order to comply with the law. </w:t>
      </w:r>
      <w:r w:rsidR="00A36DA6">
        <w:rPr>
          <w:rFonts w:ascii="Calibri" w:eastAsia="Times New Roman" w:hAnsi="Calibri" w:cs="Calibri"/>
        </w:rPr>
        <w:t xml:space="preserve">They </w:t>
      </w:r>
      <w:r w:rsidRPr="0061518E">
        <w:rPr>
          <w:rFonts w:ascii="Calibri" w:eastAsia="Times New Roman" w:hAnsi="Calibri" w:cs="Calibri"/>
        </w:rPr>
        <w:t>must be co-operative on H&amp;S matters, not interfere with anything provided to safeguard H&amp;S, take reasonable care of their own H&amp;</w:t>
      </w:r>
      <w:proofErr w:type="gramStart"/>
      <w:r w:rsidRPr="0061518E">
        <w:rPr>
          <w:rFonts w:ascii="Calibri" w:eastAsia="Times New Roman" w:hAnsi="Calibri" w:cs="Calibri"/>
        </w:rPr>
        <w:t>S</w:t>
      </w:r>
      <w:proofErr w:type="gramEnd"/>
      <w:r w:rsidRPr="0061518E">
        <w:rPr>
          <w:rFonts w:ascii="Calibri" w:eastAsia="Times New Roman" w:hAnsi="Calibri" w:cs="Calibri"/>
        </w:rPr>
        <w:t xml:space="preserve"> and report all H&amp;S concerns to the Trial Secretary / </w:t>
      </w:r>
      <w:r w:rsidR="00B4058B" w:rsidRPr="0061518E">
        <w:rPr>
          <w:rFonts w:ascii="Calibri" w:eastAsia="Times New Roman" w:hAnsi="Calibri" w:cs="Calibri"/>
        </w:rPr>
        <w:t>Committee.</w:t>
      </w:r>
    </w:p>
    <w:p w14:paraId="144DE649" w14:textId="6E5EFA2E" w:rsidR="001171CC" w:rsidRPr="00A36DA6" w:rsidRDefault="00247C80" w:rsidP="00227596">
      <w:pPr>
        <w:autoSpaceDE w:val="0"/>
        <w:autoSpaceDN w:val="0"/>
        <w:adjustRightInd w:val="0"/>
        <w:rPr>
          <w:bCs/>
          <w:lang w:eastAsia="en-GB"/>
        </w:rPr>
      </w:pPr>
      <w:r w:rsidRPr="00A36DA6">
        <w:rPr>
          <w:rFonts w:ascii="Calibri" w:eastAsia="Times New Roman" w:hAnsi="Calibri" w:cs="Calibri"/>
          <w:bCs/>
        </w:rPr>
        <w:t xml:space="preserve">Individual handlers are responsible for the welfare and conduct of their dogs and must carry out their own risk assessment of the tasks asked of their dogs during the </w:t>
      </w:r>
      <w:r w:rsidR="0033562C" w:rsidRPr="00A36DA6">
        <w:rPr>
          <w:rFonts w:ascii="Calibri" w:eastAsia="Times New Roman" w:hAnsi="Calibri" w:cs="Calibri"/>
          <w:bCs/>
        </w:rPr>
        <w:t>trial</w:t>
      </w:r>
      <w:r w:rsidR="00C145D6" w:rsidRPr="00A36DA6">
        <w:rPr>
          <w:rFonts w:ascii="Calibri" w:eastAsia="Times New Roman" w:hAnsi="Calibri" w:cs="Calibri"/>
          <w:bCs/>
        </w:rPr>
        <w:t xml:space="preserve"> e.g.</w:t>
      </w:r>
      <w:r w:rsidR="00C145D6" w:rsidRPr="00A36DA6">
        <w:rPr>
          <w:rFonts w:ascii="Calibri" w:eastAsia="Times New Roman" w:hAnsi="Calibri" w:cs="Calibri"/>
          <w:bCs/>
          <w:lang w:eastAsia="en-GB"/>
        </w:rPr>
        <w:t xml:space="preserve"> </w:t>
      </w:r>
      <w:r w:rsidR="001171CC" w:rsidRPr="00A36DA6">
        <w:rPr>
          <w:rFonts w:ascii="Calibri" w:eastAsia="Calibri" w:hAnsi="Calibri" w:cs="Calibri"/>
          <w:bCs/>
          <w:lang w:eastAsia="en-GB"/>
        </w:rPr>
        <w:t xml:space="preserve">deciding whether their dog(s) run the course, </w:t>
      </w:r>
      <w:r w:rsidR="00C145D6" w:rsidRPr="00A36DA6">
        <w:rPr>
          <w:rFonts w:ascii="Calibri" w:eastAsia="Times New Roman" w:hAnsi="Calibri" w:cs="Calibri"/>
          <w:bCs/>
          <w:lang w:eastAsia="en-GB"/>
        </w:rPr>
        <w:t xml:space="preserve">are fully fit to run the trial course and are </w:t>
      </w:r>
      <w:r w:rsidR="001171CC" w:rsidRPr="00A36DA6">
        <w:rPr>
          <w:rFonts w:ascii="Calibri" w:eastAsia="Times New Roman" w:hAnsi="Calibri" w:cs="Calibri"/>
          <w:bCs/>
          <w:lang w:eastAsia="en-GB"/>
        </w:rPr>
        <w:t xml:space="preserve">kept </w:t>
      </w:r>
      <w:r w:rsidR="00C145D6" w:rsidRPr="00A36DA6">
        <w:rPr>
          <w:rFonts w:ascii="Calibri" w:eastAsia="Times New Roman" w:hAnsi="Calibri" w:cs="Calibri"/>
          <w:bCs/>
          <w:lang w:eastAsia="en-GB"/>
        </w:rPr>
        <w:t>under control/supervision at all times.</w:t>
      </w:r>
      <w:r w:rsidR="001171CC" w:rsidRPr="00A36DA6">
        <w:rPr>
          <w:bCs/>
          <w:lang w:eastAsia="en-GB"/>
        </w:rPr>
        <w:t xml:space="preserve"> </w:t>
      </w:r>
    </w:p>
    <w:p w14:paraId="0A2BCA22" w14:textId="77777777" w:rsidR="00A36DA6" w:rsidRPr="00227596" w:rsidRDefault="00A36DA6" w:rsidP="00227596">
      <w:pPr>
        <w:autoSpaceDE w:val="0"/>
        <w:autoSpaceDN w:val="0"/>
        <w:adjustRightInd w:val="0"/>
        <w:rPr>
          <w:rFonts w:ascii="Calibri" w:eastAsia="Calibri" w:hAnsi="Calibri" w:cs="Calibri"/>
          <w:b/>
          <w:lang w:eastAsia="en-GB"/>
        </w:rPr>
      </w:pPr>
    </w:p>
    <w:p w14:paraId="143ABB11" w14:textId="73211AA6" w:rsidR="0072452B" w:rsidRDefault="009B1EA7" w:rsidP="0072452B">
      <w:pPr>
        <w:shd w:val="clear" w:color="auto" w:fill="FFFFFF"/>
        <w:spacing w:after="150" w:line="240" w:lineRule="auto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72452B">
        <w:rPr>
          <w:rFonts w:ascii="Calibri" w:eastAsia="Times New Roman" w:hAnsi="Calibri" w:cs="Calibri"/>
          <w:b/>
          <w:bCs/>
          <w:color w:val="333333"/>
          <w:shd w:val="clear" w:color="auto" w:fill="E7E6E6" w:themeFill="background2"/>
          <w:lang w:eastAsia="en-GB"/>
        </w:rPr>
        <w:t>Trial Society: ……………………………………………………………………</w:t>
      </w:r>
      <w:proofErr w:type="gramStart"/>
      <w:r w:rsidRPr="0072452B">
        <w:rPr>
          <w:rFonts w:ascii="Calibri" w:eastAsia="Times New Roman" w:hAnsi="Calibri" w:cs="Calibri"/>
          <w:b/>
          <w:bCs/>
          <w:color w:val="333333"/>
          <w:shd w:val="clear" w:color="auto" w:fill="E7E6E6" w:themeFill="background2"/>
          <w:lang w:eastAsia="en-GB"/>
        </w:rPr>
        <w:t>…..</w:t>
      </w:r>
      <w:proofErr w:type="gramEnd"/>
      <w:r w:rsidRPr="0061518E">
        <w:rPr>
          <w:rFonts w:ascii="Calibri" w:eastAsia="Times New Roman" w:hAnsi="Calibri" w:cs="Calibri"/>
          <w:b/>
          <w:bCs/>
          <w:color w:val="333333"/>
          <w:lang w:eastAsia="en-GB"/>
        </w:rPr>
        <w:t xml:space="preserve">          </w:t>
      </w:r>
      <w:r w:rsidR="0072452B">
        <w:rPr>
          <w:rFonts w:ascii="Calibri" w:eastAsia="Times New Roman" w:hAnsi="Calibri" w:cs="Calibri"/>
          <w:b/>
          <w:bCs/>
          <w:color w:val="333333"/>
          <w:lang w:eastAsia="en-GB"/>
        </w:rPr>
        <w:t xml:space="preserve"> </w:t>
      </w:r>
      <w:r w:rsidRPr="0061518E">
        <w:rPr>
          <w:rFonts w:ascii="Calibri" w:eastAsia="Times New Roman" w:hAnsi="Calibri" w:cs="Calibri"/>
          <w:b/>
          <w:bCs/>
          <w:color w:val="333333"/>
          <w:lang w:eastAsia="en-GB"/>
        </w:rPr>
        <w:t xml:space="preserve">  </w:t>
      </w:r>
      <w:r w:rsidRPr="0072452B">
        <w:rPr>
          <w:rFonts w:ascii="Calibri" w:eastAsia="Times New Roman" w:hAnsi="Calibri" w:cs="Calibri"/>
          <w:b/>
          <w:bCs/>
          <w:color w:val="333333"/>
          <w:shd w:val="clear" w:color="auto" w:fill="E7E6E6" w:themeFill="background2"/>
          <w:lang w:eastAsia="en-GB"/>
        </w:rPr>
        <w:t>Trial date: ….…………………………………</w:t>
      </w:r>
      <w:r w:rsidRPr="0061518E">
        <w:rPr>
          <w:rFonts w:ascii="Calibri" w:eastAsia="Times New Roman" w:hAnsi="Calibri" w:cs="Calibri"/>
          <w:b/>
          <w:bCs/>
          <w:color w:val="333333"/>
          <w:lang w:eastAsia="en-GB"/>
        </w:rPr>
        <w:t xml:space="preserve">                                           </w:t>
      </w:r>
    </w:p>
    <w:p w14:paraId="1D85A2B4" w14:textId="1C5A7DBA" w:rsidR="0072452B" w:rsidRDefault="009B1EA7" w:rsidP="0072452B">
      <w:pPr>
        <w:shd w:val="clear" w:color="auto" w:fill="FFFFFF"/>
        <w:spacing w:after="150" w:line="240" w:lineRule="auto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72452B">
        <w:rPr>
          <w:rFonts w:ascii="Calibri" w:eastAsia="Times New Roman" w:hAnsi="Calibri" w:cs="Calibri"/>
          <w:b/>
          <w:bCs/>
          <w:color w:val="333333"/>
          <w:shd w:val="clear" w:color="auto" w:fill="E7E6E6" w:themeFill="background2"/>
          <w:lang w:eastAsia="en-GB"/>
        </w:rPr>
        <w:t>Location: …………………………………………………………………………</w:t>
      </w:r>
      <w:proofErr w:type="gramStart"/>
      <w:r w:rsidRPr="0072452B">
        <w:rPr>
          <w:rFonts w:ascii="Calibri" w:eastAsia="Times New Roman" w:hAnsi="Calibri" w:cs="Calibri"/>
          <w:b/>
          <w:bCs/>
          <w:color w:val="333333"/>
          <w:shd w:val="clear" w:color="auto" w:fill="E7E6E6" w:themeFill="background2"/>
          <w:lang w:eastAsia="en-GB"/>
        </w:rPr>
        <w:t>…..</w:t>
      </w:r>
      <w:proofErr w:type="gramEnd"/>
      <w:r w:rsidRPr="0061518E">
        <w:rPr>
          <w:rFonts w:ascii="Calibri" w:eastAsia="Times New Roman" w:hAnsi="Calibri" w:cs="Calibri"/>
          <w:b/>
          <w:bCs/>
          <w:color w:val="333333"/>
          <w:lang w:eastAsia="en-GB"/>
        </w:rPr>
        <w:t xml:space="preserve">              </w:t>
      </w:r>
      <w:r w:rsidRPr="0072452B">
        <w:rPr>
          <w:rFonts w:ascii="Calibri" w:eastAsia="Times New Roman" w:hAnsi="Calibri" w:cs="Calibri"/>
          <w:b/>
          <w:bCs/>
          <w:color w:val="333333"/>
          <w:shd w:val="clear" w:color="auto" w:fill="E7E6E6" w:themeFill="background2"/>
          <w:lang w:eastAsia="en-GB"/>
        </w:rPr>
        <w:t>Post code: ……………………………………</w:t>
      </w:r>
    </w:p>
    <w:p w14:paraId="4E52C503" w14:textId="0A0B9BD4" w:rsidR="0072452B" w:rsidRPr="0061518E" w:rsidRDefault="0072452B" w:rsidP="0072452B">
      <w:pPr>
        <w:shd w:val="clear" w:color="auto" w:fill="FFFFFF"/>
        <w:spacing w:after="150" w:line="240" w:lineRule="auto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72452B">
        <w:rPr>
          <w:rFonts w:ascii="Calibri" w:eastAsia="Times New Roman" w:hAnsi="Calibri" w:cs="Calibri"/>
          <w:b/>
          <w:bCs/>
          <w:color w:val="333333"/>
          <w:shd w:val="clear" w:color="auto" w:fill="E7E6E6" w:themeFill="background2"/>
          <w:lang w:eastAsia="en-GB"/>
        </w:rPr>
        <w:t>GPS coordinates: …………………………………………………………………</w:t>
      </w:r>
      <w:r>
        <w:rPr>
          <w:rFonts w:ascii="Calibri" w:eastAsia="Times New Roman" w:hAnsi="Calibri" w:cs="Calibri"/>
          <w:b/>
          <w:bCs/>
          <w:color w:val="333333"/>
          <w:lang w:eastAsia="en-GB"/>
        </w:rPr>
        <w:t xml:space="preserve">                                                                                                           </w:t>
      </w:r>
    </w:p>
    <w:p w14:paraId="11AF2DA6" w14:textId="545D9106" w:rsidR="009B1EA7" w:rsidRPr="0061518E" w:rsidRDefault="009B1EA7" w:rsidP="00F077C1">
      <w:pPr>
        <w:shd w:val="clear" w:color="auto" w:fill="FFFFFF"/>
        <w:spacing w:after="150" w:line="240" w:lineRule="auto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61518E">
        <w:rPr>
          <w:rFonts w:ascii="Calibri" w:eastAsia="Times New Roman" w:hAnsi="Calibri" w:cs="Calibri"/>
          <w:b/>
          <w:bCs/>
          <w:color w:val="333333"/>
          <w:lang w:eastAsia="en-GB"/>
        </w:rPr>
        <w:t>Responsible persons e.g. Trials Committee, Shepherds, Stewards: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633D8A" w:rsidRPr="0061518E" w14:paraId="5BA0CD07" w14:textId="77777777" w:rsidTr="00861D17">
        <w:tc>
          <w:tcPr>
            <w:tcW w:w="5245" w:type="dxa"/>
            <w:shd w:val="clear" w:color="auto" w:fill="E7E6E6" w:themeFill="background2"/>
          </w:tcPr>
          <w:p w14:paraId="1FDACF45" w14:textId="1FD333B0" w:rsidR="00633D8A" w:rsidRPr="0061518E" w:rsidRDefault="00633D8A" w:rsidP="00633D8A">
            <w:pPr>
              <w:spacing w:after="150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lang w:eastAsia="en-GB"/>
              </w:rPr>
            </w:pPr>
            <w:r w:rsidRPr="0061518E">
              <w:rPr>
                <w:rFonts w:ascii="Calibri" w:eastAsia="Times New Roman" w:hAnsi="Calibri" w:cs="Calibri"/>
                <w:b/>
                <w:bCs/>
                <w:color w:val="333333"/>
                <w:lang w:eastAsia="en-GB"/>
              </w:rPr>
              <w:t>Name</w:t>
            </w:r>
          </w:p>
        </w:tc>
        <w:tc>
          <w:tcPr>
            <w:tcW w:w="5245" w:type="dxa"/>
            <w:shd w:val="clear" w:color="auto" w:fill="E7E6E6" w:themeFill="background2"/>
          </w:tcPr>
          <w:p w14:paraId="284E5F1D" w14:textId="1607C52C" w:rsidR="00633D8A" w:rsidRPr="0061518E" w:rsidRDefault="0072452B" w:rsidP="00633D8A">
            <w:pPr>
              <w:spacing w:after="150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lang w:eastAsia="en-GB"/>
              </w:rPr>
              <w:t>Name</w:t>
            </w:r>
          </w:p>
        </w:tc>
      </w:tr>
      <w:tr w:rsidR="00633D8A" w:rsidRPr="0061518E" w14:paraId="4EFF4004" w14:textId="77777777" w:rsidTr="00861D17">
        <w:tc>
          <w:tcPr>
            <w:tcW w:w="5245" w:type="dxa"/>
          </w:tcPr>
          <w:p w14:paraId="42E66228" w14:textId="77777777" w:rsidR="00633D8A" w:rsidRPr="0061518E" w:rsidRDefault="00633D8A" w:rsidP="00F077C1">
            <w:pPr>
              <w:spacing w:after="150"/>
              <w:rPr>
                <w:rFonts w:ascii="Calibri" w:eastAsia="Times New Roman" w:hAnsi="Calibri" w:cs="Calibri"/>
                <w:b/>
                <w:bCs/>
                <w:color w:val="333333"/>
                <w:lang w:eastAsia="en-GB"/>
              </w:rPr>
            </w:pPr>
          </w:p>
        </w:tc>
        <w:tc>
          <w:tcPr>
            <w:tcW w:w="5245" w:type="dxa"/>
          </w:tcPr>
          <w:p w14:paraId="1B505F7E" w14:textId="77777777" w:rsidR="00633D8A" w:rsidRPr="0061518E" w:rsidRDefault="00633D8A" w:rsidP="00F077C1">
            <w:pPr>
              <w:spacing w:after="150"/>
              <w:rPr>
                <w:rFonts w:ascii="Calibri" w:eastAsia="Times New Roman" w:hAnsi="Calibri" w:cs="Calibri"/>
                <w:b/>
                <w:bCs/>
                <w:color w:val="333333"/>
                <w:lang w:eastAsia="en-GB"/>
              </w:rPr>
            </w:pPr>
          </w:p>
        </w:tc>
      </w:tr>
      <w:tr w:rsidR="00633D8A" w:rsidRPr="0061518E" w14:paraId="450C58B9" w14:textId="77777777" w:rsidTr="00861D17">
        <w:tc>
          <w:tcPr>
            <w:tcW w:w="5245" w:type="dxa"/>
          </w:tcPr>
          <w:p w14:paraId="26F2012A" w14:textId="77777777" w:rsidR="00633D8A" w:rsidRPr="0061518E" w:rsidRDefault="00633D8A" w:rsidP="00F077C1">
            <w:pPr>
              <w:spacing w:after="150"/>
              <w:rPr>
                <w:rFonts w:ascii="Calibri" w:eastAsia="Times New Roman" w:hAnsi="Calibri" w:cs="Calibri"/>
                <w:b/>
                <w:bCs/>
                <w:color w:val="333333"/>
                <w:lang w:eastAsia="en-GB"/>
              </w:rPr>
            </w:pPr>
          </w:p>
        </w:tc>
        <w:tc>
          <w:tcPr>
            <w:tcW w:w="5245" w:type="dxa"/>
          </w:tcPr>
          <w:p w14:paraId="2D237A02" w14:textId="77777777" w:rsidR="00633D8A" w:rsidRPr="0061518E" w:rsidRDefault="00633D8A" w:rsidP="00F077C1">
            <w:pPr>
              <w:spacing w:after="150"/>
              <w:rPr>
                <w:rFonts w:ascii="Calibri" w:eastAsia="Times New Roman" w:hAnsi="Calibri" w:cs="Calibri"/>
                <w:b/>
                <w:bCs/>
                <w:color w:val="333333"/>
                <w:lang w:eastAsia="en-GB"/>
              </w:rPr>
            </w:pPr>
          </w:p>
        </w:tc>
      </w:tr>
      <w:tr w:rsidR="00633D8A" w:rsidRPr="0061518E" w14:paraId="043DDBE1" w14:textId="77777777" w:rsidTr="00861D17">
        <w:tc>
          <w:tcPr>
            <w:tcW w:w="5245" w:type="dxa"/>
          </w:tcPr>
          <w:p w14:paraId="1F6EB842" w14:textId="77777777" w:rsidR="00633D8A" w:rsidRPr="0061518E" w:rsidRDefault="00633D8A" w:rsidP="00F077C1">
            <w:pPr>
              <w:spacing w:after="150"/>
              <w:rPr>
                <w:rFonts w:ascii="Calibri" w:eastAsia="Times New Roman" w:hAnsi="Calibri" w:cs="Calibri"/>
                <w:b/>
                <w:bCs/>
                <w:color w:val="333333"/>
                <w:lang w:eastAsia="en-GB"/>
              </w:rPr>
            </w:pPr>
          </w:p>
        </w:tc>
        <w:tc>
          <w:tcPr>
            <w:tcW w:w="5245" w:type="dxa"/>
          </w:tcPr>
          <w:p w14:paraId="759F8853" w14:textId="77777777" w:rsidR="00633D8A" w:rsidRPr="0061518E" w:rsidRDefault="00633D8A" w:rsidP="00F077C1">
            <w:pPr>
              <w:spacing w:after="150"/>
              <w:rPr>
                <w:rFonts w:ascii="Calibri" w:eastAsia="Times New Roman" w:hAnsi="Calibri" w:cs="Calibri"/>
                <w:b/>
                <w:bCs/>
                <w:color w:val="333333"/>
                <w:lang w:eastAsia="en-GB"/>
              </w:rPr>
            </w:pPr>
          </w:p>
        </w:tc>
      </w:tr>
      <w:tr w:rsidR="00633D8A" w:rsidRPr="0061518E" w14:paraId="36620C98" w14:textId="77777777" w:rsidTr="00861D17">
        <w:tc>
          <w:tcPr>
            <w:tcW w:w="5245" w:type="dxa"/>
          </w:tcPr>
          <w:p w14:paraId="4AFA1AB0" w14:textId="77777777" w:rsidR="00633D8A" w:rsidRPr="0061518E" w:rsidRDefault="00633D8A" w:rsidP="00F077C1">
            <w:pPr>
              <w:spacing w:after="150"/>
              <w:rPr>
                <w:rFonts w:ascii="Calibri" w:eastAsia="Times New Roman" w:hAnsi="Calibri" w:cs="Calibri"/>
                <w:b/>
                <w:bCs/>
                <w:color w:val="333333"/>
                <w:lang w:eastAsia="en-GB"/>
              </w:rPr>
            </w:pPr>
          </w:p>
        </w:tc>
        <w:tc>
          <w:tcPr>
            <w:tcW w:w="5245" w:type="dxa"/>
          </w:tcPr>
          <w:p w14:paraId="77DEB8BC" w14:textId="77777777" w:rsidR="00633D8A" w:rsidRPr="0061518E" w:rsidRDefault="00633D8A" w:rsidP="00F077C1">
            <w:pPr>
              <w:spacing w:after="150"/>
              <w:rPr>
                <w:rFonts w:ascii="Calibri" w:eastAsia="Times New Roman" w:hAnsi="Calibri" w:cs="Calibri"/>
                <w:b/>
                <w:bCs/>
                <w:color w:val="333333"/>
                <w:lang w:eastAsia="en-GB"/>
              </w:rPr>
            </w:pPr>
          </w:p>
        </w:tc>
      </w:tr>
      <w:tr w:rsidR="00633D8A" w:rsidRPr="0061518E" w14:paraId="522D30C5" w14:textId="77777777" w:rsidTr="00861D17">
        <w:tc>
          <w:tcPr>
            <w:tcW w:w="5245" w:type="dxa"/>
          </w:tcPr>
          <w:p w14:paraId="019391E5" w14:textId="77777777" w:rsidR="00633D8A" w:rsidRPr="0061518E" w:rsidRDefault="00633D8A" w:rsidP="00F077C1">
            <w:pPr>
              <w:spacing w:after="150"/>
              <w:rPr>
                <w:rFonts w:ascii="Calibri" w:eastAsia="Times New Roman" w:hAnsi="Calibri" w:cs="Calibri"/>
                <w:b/>
                <w:bCs/>
                <w:color w:val="333333"/>
                <w:lang w:eastAsia="en-GB"/>
              </w:rPr>
            </w:pPr>
          </w:p>
        </w:tc>
        <w:tc>
          <w:tcPr>
            <w:tcW w:w="5245" w:type="dxa"/>
          </w:tcPr>
          <w:p w14:paraId="1550A741" w14:textId="77777777" w:rsidR="00633D8A" w:rsidRPr="0061518E" w:rsidRDefault="00633D8A" w:rsidP="00F077C1">
            <w:pPr>
              <w:spacing w:after="150"/>
              <w:rPr>
                <w:rFonts w:ascii="Calibri" w:eastAsia="Times New Roman" w:hAnsi="Calibri" w:cs="Calibri"/>
                <w:b/>
                <w:bCs/>
                <w:color w:val="333333"/>
                <w:lang w:eastAsia="en-GB"/>
              </w:rPr>
            </w:pPr>
          </w:p>
        </w:tc>
      </w:tr>
    </w:tbl>
    <w:p w14:paraId="61B7BCD3" w14:textId="4323ED8B" w:rsidR="00F077C1" w:rsidRDefault="00F077C1" w:rsidP="007A3897"/>
    <w:p w14:paraId="545CCF0D" w14:textId="57A23558" w:rsidR="0072452B" w:rsidRPr="0061518E" w:rsidRDefault="0072452B" w:rsidP="0072452B">
      <w:pPr>
        <w:shd w:val="clear" w:color="auto" w:fill="E7E6E6" w:themeFill="background2"/>
      </w:pPr>
      <w:r>
        <w:rPr>
          <w:b/>
        </w:rPr>
        <w:t>Stewards and other Officials p</w:t>
      </w:r>
      <w:r w:rsidRPr="0072452B">
        <w:rPr>
          <w:b/>
        </w:rPr>
        <w:t>re event briefing</w:t>
      </w:r>
      <w:r w:rsidR="00861D17">
        <w:rPr>
          <w:b/>
        </w:rPr>
        <w:t xml:space="preserve"> / training / instruction</w:t>
      </w:r>
      <w:r w:rsidRPr="0072452B">
        <w:rPr>
          <w:b/>
        </w:rPr>
        <w:t xml:space="preserve"> undertaken</w:t>
      </w:r>
      <w:r>
        <w:rPr>
          <w:b/>
        </w:rPr>
        <w:t xml:space="preserve"> (date)</w:t>
      </w:r>
      <w:r w:rsidRPr="0072452B">
        <w:rPr>
          <w:b/>
        </w:rPr>
        <w:t>:</w:t>
      </w:r>
      <w:r>
        <w:rPr>
          <w:b/>
        </w:rPr>
        <w:t xml:space="preserve"> ……………………………….</w:t>
      </w:r>
    </w:p>
    <w:sectPr w:rsidR="0072452B" w:rsidRPr="0061518E" w:rsidSect="00FF2E9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C1C72" w14:textId="77777777" w:rsidR="007B6F5E" w:rsidRDefault="007B6F5E" w:rsidP="005A3A21">
      <w:pPr>
        <w:spacing w:after="0" w:line="240" w:lineRule="auto"/>
      </w:pPr>
      <w:r>
        <w:separator/>
      </w:r>
    </w:p>
  </w:endnote>
  <w:endnote w:type="continuationSeparator" w:id="0">
    <w:p w14:paraId="4DDD33DE" w14:textId="77777777" w:rsidR="007B6F5E" w:rsidRDefault="007B6F5E" w:rsidP="005A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5087" w14:textId="77777777" w:rsidR="007E60BD" w:rsidRDefault="007E60BD">
    <w:pPr>
      <w:pStyle w:val="Footer"/>
    </w:pPr>
  </w:p>
  <w:p w14:paraId="5A35DF8E" w14:textId="77777777" w:rsidR="007E60BD" w:rsidRDefault="007E60BD"/>
  <w:p w14:paraId="409F3DFF" w14:textId="77777777" w:rsidR="007E60BD" w:rsidRDefault="007E60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A369" w14:textId="77777777" w:rsidR="007B6F5E" w:rsidRDefault="007B6F5E" w:rsidP="005A3A21">
      <w:pPr>
        <w:spacing w:after="0" w:line="240" w:lineRule="auto"/>
      </w:pPr>
      <w:r>
        <w:separator/>
      </w:r>
    </w:p>
  </w:footnote>
  <w:footnote w:type="continuationSeparator" w:id="0">
    <w:p w14:paraId="63D55A15" w14:textId="77777777" w:rsidR="007B6F5E" w:rsidRDefault="007B6F5E" w:rsidP="005A3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D2A5" w14:textId="0AE81100" w:rsidR="00A36DA6" w:rsidRDefault="007B6F5E">
    <w:pPr>
      <w:pStyle w:val="Header"/>
    </w:pPr>
    <w:r>
      <w:rPr>
        <w:noProof/>
      </w:rPr>
      <w:pict w14:anchorId="64CC41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038282" o:spid="_x0000_s2050" type="#_x0000_t136" style="position:absolute;margin-left:0;margin-top:0;width:516.45pt;height:22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BB3DD" w14:textId="0969A2F5" w:rsidR="00A36DA6" w:rsidRDefault="007B6F5E">
    <w:pPr>
      <w:pStyle w:val="Header"/>
    </w:pPr>
    <w:r>
      <w:rPr>
        <w:noProof/>
      </w:rPr>
      <w:pict w14:anchorId="3D33DB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038283" o:spid="_x0000_s2051" type="#_x0000_t136" style="position:absolute;margin-left:0;margin-top:0;width:516.45pt;height:22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9CB7" w14:textId="73E513C3" w:rsidR="00A36DA6" w:rsidRDefault="007B6F5E">
    <w:pPr>
      <w:pStyle w:val="Header"/>
    </w:pPr>
    <w:r>
      <w:rPr>
        <w:noProof/>
      </w:rPr>
      <w:pict w14:anchorId="76F018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038281" o:spid="_x0000_s2049" type="#_x0000_t136" style="position:absolute;margin-left:0;margin-top:0;width:516.45pt;height:22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19495CFE"/>
    <w:lvl w:ilvl="0" w:tplc="FFFFFFFF">
      <w:start w:val="1"/>
      <w:numFmt w:val="bullet"/>
      <w:lvlText w:val="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A543E90"/>
    <w:multiLevelType w:val="hybridMultilevel"/>
    <w:tmpl w:val="AA0AC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97508"/>
    <w:multiLevelType w:val="hybridMultilevel"/>
    <w:tmpl w:val="AD482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136EA"/>
    <w:multiLevelType w:val="multilevel"/>
    <w:tmpl w:val="D15A0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C0FBD"/>
    <w:multiLevelType w:val="hybridMultilevel"/>
    <w:tmpl w:val="0AB29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0153D"/>
    <w:multiLevelType w:val="multilevel"/>
    <w:tmpl w:val="EC66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6D54F0"/>
    <w:multiLevelType w:val="hybridMultilevel"/>
    <w:tmpl w:val="A32AF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97"/>
    <w:rsid w:val="000374B3"/>
    <w:rsid w:val="000D13D9"/>
    <w:rsid w:val="001017B3"/>
    <w:rsid w:val="001171CC"/>
    <w:rsid w:val="00180904"/>
    <w:rsid w:val="001A039E"/>
    <w:rsid w:val="001A27C8"/>
    <w:rsid w:val="0022425B"/>
    <w:rsid w:val="00227596"/>
    <w:rsid w:val="00242D19"/>
    <w:rsid w:val="00247C80"/>
    <w:rsid w:val="00286EB6"/>
    <w:rsid w:val="002C1F66"/>
    <w:rsid w:val="002F2F24"/>
    <w:rsid w:val="0033562C"/>
    <w:rsid w:val="00336451"/>
    <w:rsid w:val="003455B4"/>
    <w:rsid w:val="003D68F7"/>
    <w:rsid w:val="00414433"/>
    <w:rsid w:val="004225DE"/>
    <w:rsid w:val="0045719D"/>
    <w:rsid w:val="004648CC"/>
    <w:rsid w:val="004863EC"/>
    <w:rsid w:val="004E663C"/>
    <w:rsid w:val="005424A1"/>
    <w:rsid w:val="005615A0"/>
    <w:rsid w:val="005867E5"/>
    <w:rsid w:val="00590AD6"/>
    <w:rsid w:val="005A3A21"/>
    <w:rsid w:val="005B04E1"/>
    <w:rsid w:val="005B65D5"/>
    <w:rsid w:val="0061518E"/>
    <w:rsid w:val="00633D8A"/>
    <w:rsid w:val="0065187A"/>
    <w:rsid w:val="00671265"/>
    <w:rsid w:val="0067450D"/>
    <w:rsid w:val="0072452B"/>
    <w:rsid w:val="00761895"/>
    <w:rsid w:val="00776630"/>
    <w:rsid w:val="007A3897"/>
    <w:rsid w:val="007B6F5E"/>
    <w:rsid w:val="007E60BD"/>
    <w:rsid w:val="00812359"/>
    <w:rsid w:val="00822458"/>
    <w:rsid w:val="00830257"/>
    <w:rsid w:val="00836B67"/>
    <w:rsid w:val="00861D17"/>
    <w:rsid w:val="008A5D57"/>
    <w:rsid w:val="0091750A"/>
    <w:rsid w:val="00953FE6"/>
    <w:rsid w:val="009B1EA7"/>
    <w:rsid w:val="009B554C"/>
    <w:rsid w:val="00A1368D"/>
    <w:rsid w:val="00A36DA6"/>
    <w:rsid w:val="00A47D93"/>
    <w:rsid w:val="00A86A03"/>
    <w:rsid w:val="00AB379F"/>
    <w:rsid w:val="00AF4AD9"/>
    <w:rsid w:val="00B4058B"/>
    <w:rsid w:val="00B422F3"/>
    <w:rsid w:val="00B46A41"/>
    <w:rsid w:val="00BA0266"/>
    <w:rsid w:val="00C04232"/>
    <w:rsid w:val="00C145D6"/>
    <w:rsid w:val="00C24C76"/>
    <w:rsid w:val="00C46CBC"/>
    <w:rsid w:val="00C75914"/>
    <w:rsid w:val="00C77008"/>
    <w:rsid w:val="00C9675F"/>
    <w:rsid w:val="00CC5437"/>
    <w:rsid w:val="00CD18BA"/>
    <w:rsid w:val="00CF6731"/>
    <w:rsid w:val="00DA66B0"/>
    <w:rsid w:val="00E54832"/>
    <w:rsid w:val="00ED5AD5"/>
    <w:rsid w:val="00F077C1"/>
    <w:rsid w:val="00F17DB1"/>
    <w:rsid w:val="00F46689"/>
    <w:rsid w:val="00F96C90"/>
    <w:rsid w:val="00F97303"/>
    <w:rsid w:val="00FE1203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91EDE7"/>
  <w15:chartTrackingRefBased/>
  <w15:docId w15:val="{F0D5ADDA-E6B6-4092-911D-A77281FD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A38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389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A3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3897"/>
    <w:rPr>
      <w:b/>
      <w:bCs/>
    </w:rPr>
  </w:style>
  <w:style w:type="character" w:styleId="Emphasis">
    <w:name w:val="Emphasis"/>
    <w:basedOn w:val="DefaultParagraphFont"/>
    <w:uiPriority w:val="20"/>
    <w:qFormat/>
    <w:rsid w:val="007A389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A3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A21"/>
  </w:style>
  <w:style w:type="paragraph" w:styleId="Footer">
    <w:name w:val="footer"/>
    <w:basedOn w:val="Normal"/>
    <w:link w:val="FooterChar"/>
    <w:uiPriority w:val="99"/>
    <w:unhideWhenUsed/>
    <w:rsid w:val="005A3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A21"/>
  </w:style>
  <w:style w:type="paragraph" w:styleId="ListParagraph">
    <w:name w:val="List Paragraph"/>
    <w:basedOn w:val="Normal"/>
    <w:uiPriority w:val="34"/>
    <w:qFormat/>
    <w:rsid w:val="009B1EA7"/>
    <w:pPr>
      <w:ind w:left="720"/>
      <w:contextualSpacing/>
    </w:pPr>
  </w:style>
  <w:style w:type="table" w:styleId="TableGrid">
    <w:name w:val="Table Grid"/>
    <w:basedOn w:val="TableNormal"/>
    <w:uiPriority w:val="39"/>
    <w:rsid w:val="009B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AD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67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B0A19-B877-4787-9328-D42EA404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davidson</dc:creator>
  <cp:keywords/>
  <dc:description/>
  <cp:lastModifiedBy>martin davidson</cp:lastModifiedBy>
  <cp:revision>40</cp:revision>
  <cp:lastPrinted>2019-03-06T16:01:00Z</cp:lastPrinted>
  <dcterms:created xsi:type="dcterms:W3CDTF">2019-03-06T09:35:00Z</dcterms:created>
  <dcterms:modified xsi:type="dcterms:W3CDTF">2021-05-28T17:45:00Z</dcterms:modified>
</cp:coreProperties>
</file>